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25EB" w14:textId="2E36623C" w:rsidR="00B84E1C" w:rsidRDefault="00DE015B" w:rsidP="00B84E1C">
      <w:pPr>
        <w:jc w:val="center"/>
      </w:pPr>
      <w:r>
        <w:rPr>
          <w:noProof/>
          <w:lang w:val="en-CA" w:eastAsia="en-CA"/>
        </w:rPr>
        <w:drawing>
          <wp:anchor distT="0" distB="0" distL="114300" distR="114300" simplePos="0" relativeHeight="251658240" behindDoc="0" locked="0" layoutInCell="1" allowOverlap="1" wp14:anchorId="4B09885A" wp14:editId="3814C50D">
            <wp:simplePos x="0" y="0"/>
            <wp:positionH relativeFrom="column">
              <wp:posOffset>2759710</wp:posOffset>
            </wp:positionH>
            <wp:positionV relativeFrom="paragraph">
              <wp:posOffset>-390525</wp:posOffset>
            </wp:positionV>
            <wp:extent cx="28575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14:sizeRelH relativeFrom="page">
              <wp14:pctWidth>0</wp14:pctWidth>
            </wp14:sizeRelH>
            <wp14:sizeRelV relativeFrom="page">
              <wp14:pctHeight>0</wp14:pctHeight>
            </wp14:sizeRelV>
          </wp:anchor>
        </w:drawing>
      </w:r>
      <w:r>
        <w:rPr>
          <w:b/>
          <w:noProof/>
          <w:color w:val="008000"/>
          <w:sz w:val="32"/>
          <w:lang w:val="en-CA" w:eastAsia="en-CA"/>
        </w:rPr>
        <w:drawing>
          <wp:anchor distT="0" distB="0" distL="114300" distR="114300" simplePos="0" relativeHeight="251661824" behindDoc="0" locked="0" layoutInCell="1" allowOverlap="1" wp14:anchorId="6A41D5E0" wp14:editId="77635084">
            <wp:simplePos x="0" y="0"/>
            <wp:positionH relativeFrom="column">
              <wp:posOffset>-114300</wp:posOffset>
            </wp:positionH>
            <wp:positionV relativeFrom="paragraph">
              <wp:posOffset>-214630</wp:posOffset>
            </wp:positionV>
            <wp:extent cx="2076450" cy="504825"/>
            <wp:effectExtent l="0" t="0" r="0" b="9525"/>
            <wp:wrapNone/>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 Logo.jpg"/>
                    <pic:cNvPicPr/>
                  </pic:nvPicPr>
                  <pic:blipFill>
                    <a:blip r:embed="rId6">
                      <a:extLst>
                        <a:ext uri="{28A0092B-C50C-407E-A947-70E740481C1C}">
                          <a14:useLocalDpi xmlns:a14="http://schemas.microsoft.com/office/drawing/2010/main" val="0"/>
                        </a:ext>
                      </a:extLst>
                    </a:blip>
                    <a:stretch>
                      <a:fillRect/>
                    </a:stretch>
                  </pic:blipFill>
                  <pic:spPr>
                    <a:xfrm>
                      <a:off x="0" y="0"/>
                      <a:ext cx="2076450" cy="504825"/>
                    </a:xfrm>
                    <a:prstGeom prst="rect">
                      <a:avLst/>
                    </a:prstGeom>
                  </pic:spPr>
                </pic:pic>
              </a:graphicData>
            </a:graphic>
          </wp:anchor>
        </w:drawing>
      </w:r>
    </w:p>
    <w:p w14:paraId="055672A1" w14:textId="77777777" w:rsidR="00B84E1C" w:rsidRDefault="00B84E1C" w:rsidP="00B84E1C"/>
    <w:p w14:paraId="60783E30" w14:textId="77777777" w:rsidR="00AF0073" w:rsidRPr="00E76BFF" w:rsidRDefault="00B120FD" w:rsidP="00B120FD">
      <w:pPr>
        <w:tabs>
          <w:tab w:val="left" w:pos="7095"/>
          <w:tab w:val="left" w:pos="7305"/>
        </w:tabs>
        <w:rPr>
          <w:sz w:val="24"/>
        </w:rPr>
      </w:pPr>
      <w:r>
        <w:rPr>
          <w:sz w:val="24"/>
        </w:rPr>
        <w:tab/>
      </w:r>
    </w:p>
    <w:p w14:paraId="7FF69E03" w14:textId="0CAF4D70" w:rsidR="00B84E1C" w:rsidRPr="00E76BFF" w:rsidRDefault="00B84E1C" w:rsidP="00E76BFF">
      <w:pPr>
        <w:tabs>
          <w:tab w:val="left" w:pos="7305"/>
        </w:tabs>
        <w:spacing w:after="0" w:line="240" w:lineRule="auto"/>
        <w:jc w:val="center"/>
        <w:rPr>
          <w:b/>
          <w:sz w:val="32"/>
        </w:rPr>
      </w:pPr>
      <w:r w:rsidRPr="00E76BFF">
        <w:rPr>
          <w:b/>
          <w:sz w:val="32"/>
        </w:rPr>
        <w:t>Specialized Services for Children and Youth invites you to join us for</w:t>
      </w:r>
    </w:p>
    <w:p w14:paraId="59695A08" w14:textId="3CF340B5" w:rsidR="00E76BFF" w:rsidRDefault="00B84E1C" w:rsidP="002C289C">
      <w:pPr>
        <w:tabs>
          <w:tab w:val="left" w:pos="7305"/>
        </w:tabs>
        <w:spacing w:after="0" w:line="240" w:lineRule="auto"/>
        <w:jc w:val="center"/>
        <w:rPr>
          <w:b/>
          <w:sz w:val="32"/>
        </w:rPr>
      </w:pPr>
      <w:r w:rsidRPr="00E76BFF">
        <w:rPr>
          <w:b/>
          <w:color w:val="006600"/>
          <w:sz w:val="36"/>
        </w:rPr>
        <w:t>Breakfast at SSCY,</w:t>
      </w:r>
      <w:r w:rsidRPr="00E76BFF">
        <w:rPr>
          <w:b/>
          <w:color w:val="008000"/>
          <w:sz w:val="36"/>
        </w:rPr>
        <w:t xml:space="preserve"> </w:t>
      </w:r>
      <w:r w:rsidRPr="00E76BFF">
        <w:rPr>
          <w:b/>
          <w:sz w:val="32"/>
        </w:rPr>
        <w:t>our monthly learning series!</w:t>
      </w:r>
    </w:p>
    <w:p w14:paraId="5B064368" w14:textId="77777777" w:rsidR="002C289C" w:rsidRPr="002C289C" w:rsidRDefault="002C289C" w:rsidP="002C289C">
      <w:pPr>
        <w:tabs>
          <w:tab w:val="left" w:pos="7305"/>
        </w:tabs>
        <w:spacing w:after="0" w:line="240" w:lineRule="auto"/>
        <w:jc w:val="center"/>
        <w:rPr>
          <w:b/>
          <w:sz w:val="32"/>
        </w:rPr>
      </w:pPr>
    </w:p>
    <w:p w14:paraId="39AFCC75" w14:textId="71078B67" w:rsidR="00B84E1C" w:rsidRDefault="00B84E1C" w:rsidP="00E76BFF">
      <w:pPr>
        <w:tabs>
          <w:tab w:val="left" w:pos="7305"/>
        </w:tabs>
        <w:jc w:val="center"/>
        <w:rPr>
          <w:b/>
          <w:sz w:val="28"/>
        </w:rPr>
      </w:pPr>
      <w:r w:rsidRPr="00B84E1C">
        <w:rPr>
          <w:b/>
          <w:color w:val="008000"/>
          <w:sz w:val="32"/>
        </w:rPr>
        <w:t xml:space="preserve">Topic:  </w:t>
      </w:r>
      <w:r w:rsidR="007C7EB7">
        <w:rPr>
          <w:b/>
          <w:sz w:val="28"/>
        </w:rPr>
        <w:t>Social Robots for Kids: Potential Applications and Opportunities</w:t>
      </w:r>
    </w:p>
    <w:p w14:paraId="6C5A9F92" w14:textId="63E0FACC" w:rsidR="008868DB" w:rsidRPr="008868DB" w:rsidRDefault="00B57A74" w:rsidP="00B57A74">
      <w:pPr>
        <w:tabs>
          <w:tab w:val="left" w:pos="7305"/>
        </w:tabs>
        <w:rPr>
          <w:bCs/>
          <w:sz w:val="24"/>
        </w:rPr>
      </w:pPr>
      <w:r>
        <w:rPr>
          <w:bCs/>
          <w:sz w:val="28"/>
        </w:rPr>
        <w:t xml:space="preserve"> </w:t>
      </w:r>
      <w:r w:rsidR="007C7EB7">
        <w:rPr>
          <w:bCs/>
          <w:sz w:val="28"/>
        </w:rPr>
        <w:t xml:space="preserve">“Social” robots are designed to look lifelike and use social communication techniques (e.g., speech, gestures). We will present our social robot research that demonstrates how to create robots for emotional support and development, through physical comfort, meaningful conversation, and management of trust toward robots. We will discuss potential applications of our work in education and health-related domains for kids of all ages. </w:t>
      </w:r>
    </w:p>
    <w:p w14:paraId="407B05D5" w14:textId="349B3440" w:rsidR="00B84E1C" w:rsidRDefault="005B49CE" w:rsidP="00E76BFF">
      <w:pPr>
        <w:tabs>
          <w:tab w:val="left" w:pos="7305"/>
        </w:tabs>
        <w:rPr>
          <w:b/>
          <w:color w:val="008000"/>
          <w:sz w:val="32"/>
        </w:rPr>
      </w:pPr>
      <w:r>
        <w:rPr>
          <w:b/>
          <w:color w:val="008000"/>
          <w:sz w:val="32"/>
        </w:rPr>
        <w:t xml:space="preserve">Learning </w:t>
      </w:r>
      <w:r w:rsidR="008868DB">
        <w:rPr>
          <w:b/>
          <w:color w:val="008000"/>
          <w:sz w:val="32"/>
        </w:rPr>
        <w:t>Objectives</w:t>
      </w:r>
      <w:r w:rsidR="00B84E1C" w:rsidRPr="00B84E1C">
        <w:rPr>
          <w:b/>
          <w:color w:val="008000"/>
          <w:sz w:val="32"/>
        </w:rPr>
        <w:t>:</w:t>
      </w:r>
    </w:p>
    <w:p w14:paraId="638A8CB7" w14:textId="475DF510" w:rsidR="00B57A74" w:rsidRDefault="008868DB" w:rsidP="007C7EB7">
      <w:pPr>
        <w:pStyle w:val="ListParagraph"/>
        <w:numPr>
          <w:ilvl w:val="0"/>
          <w:numId w:val="2"/>
        </w:numPr>
        <w:tabs>
          <w:tab w:val="left" w:pos="7305"/>
        </w:tabs>
        <w:rPr>
          <w:sz w:val="28"/>
        </w:rPr>
      </w:pPr>
      <w:r>
        <w:rPr>
          <w:sz w:val="28"/>
        </w:rPr>
        <w:t xml:space="preserve">To </w:t>
      </w:r>
      <w:r w:rsidR="007C7EB7">
        <w:rPr>
          <w:sz w:val="28"/>
        </w:rPr>
        <w:t>understand what social robots are, and why they are made to look and act lifelike.</w:t>
      </w:r>
    </w:p>
    <w:p w14:paraId="4AC864AC" w14:textId="16658D03" w:rsidR="007C7EB7" w:rsidRDefault="007C7EB7" w:rsidP="007C7EB7">
      <w:pPr>
        <w:pStyle w:val="ListParagraph"/>
        <w:numPr>
          <w:ilvl w:val="0"/>
          <w:numId w:val="2"/>
        </w:numPr>
        <w:tabs>
          <w:tab w:val="left" w:pos="7305"/>
        </w:tabs>
        <w:rPr>
          <w:sz w:val="28"/>
        </w:rPr>
      </w:pPr>
      <w:r>
        <w:rPr>
          <w:sz w:val="28"/>
        </w:rPr>
        <w:t>To understand some of the potential uses and impacts of social robots for working with children.</w:t>
      </w:r>
    </w:p>
    <w:p w14:paraId="50DF60FD" w14:textId="49359F15" w:rsidR="007C7EB7" w:rsidRPr="007C7EB7" w:rsidRDefault="007C7EB7" w:rsidP="007C7EB7">
      <w:pPr>
        <w:pStyle w:val="ListParagraph"/>
        <w:numPr>
          <w:ilvl w:val="0"/>
          <w:numId w:val="2"/>
        </w:numPr>
        <w:tabs>
          <w:tab w:val="left" w:pos="7305"/>
        </w:tabs>
        <w:rPr>
          <w:sz w:val="28"/>
        </w:rPr>
      </w:pPr>
      <w:r>
        <w:rPr>
          <w:sz w:val="28"/>
        </w:rPr>
        <w:t xml:space="preserve">To learn about potential applications of social robot research in education and health-related work with kids. </w:t>
      </w:r>
    </w:p>
    <w:p w14:paraId="25B74C29" w14:textId="686767B0" w:rsidR="002C289C" w:rsidRDefault="00361A1D" w:rsidP="007C7EB7">
      <w:pPr>
        <w:pStyle w:val="ListParagraph"/>
        <w:tabs>
          <w:tab w:val="left" w:pos="7305"/>
        </w:tabs>
        <w:spacing w:after="0" w:line="240" w:lineRule="auto"/>
        <w:rPr>
          <w:sz w:val="28"/>
        </w:rPr>
      </w:pPr>
      <w:r w:rsidRPr="00B57A74">
        <w:rPr>
          <w:b/>
          <w:color w:val="006600"/>
          <w:sz w:val="28"/>
        </w:rPr>
        <w:t xml:space="preserve">Presented by: </w:t>
      </w:r>
      <w:r w:rsidR="007C7EB7">
        <w:rPr>
          <w:sz w:val="28"/>
        </w:rPr>
        <w:t>Dr. James Young and Denise Geiskkovitch</w:t>
      </w:r>
    </w:p>
    <w:p w14:paraId="4AF592BE" w14:textId="77777777" w:rsidR="008D34D2" w:rsidRPr="00B57A74" w:rsidRDefault="008D34D2" w:rsidP="00B57A74">
      <w:pPr>
        <w:pStyle w:val="ListParagraph"/>
        <w:tabs>
          <w:tab w:val="left" w:pos="7305"/>
        </w:tabs>
        <w:spacing w:after="0" w:line="240" w:lineRule="auto"/>
        <w:rPr>
          <w:sz w:val="28"/>
        </w:rPr>
      </w:pPr>
    </w:p>
    <w:p w14:paraId="3B0FA3B5" w14:textId="5D190A8F" w:rsidR="0085095A" w:rsidRDefault="0085095A" w:rsidP="007C7EB7">
      <w:pPr>
        <w:tabs>
          <w:tab w:val="left" w:pos="7305"/>
        </w:tabs>
        <w:spacing w:after="0" w:line="240" w:lineRule="auto"/>
        <w:jc w:val="center"/>
        <w:rPr>
          <w:sz w:val="28"/>
        </w:rPr>
      </w:pPr>
      <w:r>
        <w:rPr>
          <w:b/>
          <w:color w:val="006600"/>
          <w:sz w:val="28"/>
        </w:rPr>
        <w:t xml:space="preserve">When: </w:t>
      </w:r>
      <w:r w:rsidR="00BD3815">
        <w:rPr>
          <w:sz w:val="28"/>
        </w:rPr>
        <w:t>8:00-9:00am</w:t>
      </w:r>
      <w:r w:rsidR="007E5DFB">
        <w:rPr>
          <w:sz w:val="28"/>
        </w:rPr>
        <w:t xml:space="preserve">, </w:t>
      </w:r>
      <w:r w:rsidR="00CC6AEA">
        <w:rPr>
          <w:sz w:val="28"/>
        </w:rPr>
        <w:t>Tuesday</w:t>
      </w:r>
      <w:r w:rsidR="007E5DFB">
        <w:rPr>
          <w:sz w:val="28"/>
        </w:rPr>
        <w:t xml:space="preserve">, </w:t>
      </w:r>
      <w:r w:rsidR="007C7EB7">
        <w:rPr>
          <w:sz w:val="28"/>
        </w:rPr>
        <w:t>March 9</w:t>
      </w:r>
      <w:r w:rsidR="007C7EB7" w:rsidRPr="007C7EB7">
        <w:rPr>
          <w:sz w:val="28"/>
          <w:vertAlign w:val="superscript"/>
        </w:rPr>
        <w:t>th</w:t>
      </w:r>
      <w:r w:rsidR="007E5DFB">
        <w:rPr>
          <w:sz w:val="28"/>
        </w:rPr>
        <w:t>, 202</w:t>
      </w:r>
      <w:r w:rsidR="008868DB">
        <w:rPr>
          <w:sz w:val="28"/>
        </w:rPr>
        <w:t>1</w:t>
      </w:r>
      <w:r w:rsidR="007E5DFB">
        <w:rPr>
          <w:sz w:val="28"/>
        </w:rPr>
        <w:t>; Via Zoom</w:t>
      </w:r>
    </w:p>
    <w:p w14:paraId="24B6F075" w14:textId="0FDC2079" w:rsidR="007C7EB7" w:rsidRPr="007C7EB7" w:rsidRDefault="007C7EB7" w:rsidP="007C7EB7">
      <w:pPr>
        <w:tabs>
          <w:tab w:val="left" w:pos="7305"/>
        </w:tabs>
        <w:spacing w:after="0" w:line="240" w:lineRule="auto"/>
        <w:jc w:val="center"/>
        <w:rPr>
          <w:sz w:val="28"/>
        </w:rPr>
      </w:pPr>
      <w:hyperlink r:id="rId7" w:history="1">
        <w:r w:rsidRPr="007C7EB7">
          <w:rPr>
            <w:rStyle w:val="Hyperlink"/>
            <w:sz w:val="24"/>
            <w:szCs w:val="24"/>
          </w:rPr>
          <w:t>https://us02web.zoom.us/j/88926961114?pwd=U01lc21QVmJyVU12MmpXakV3Y2o2dz09</w:t>
        </w:r>
      </w:hyperlink>
    </w:p>
    <w:p w14:paraId="2C8CFEAD" w14:textId="4F410E95" w:rsidR="00B57A74" w:rsidRPr="00B57A74" w:rsidRDefault="00B57A74" w:rsidP="00B57A74">
      <w:pPr>
        <w:rPr>
          <w:sz w:val="28"/>
          <w:szCs w:val="28"/>
        </w:rPr>
      </w:pPr>
    </w:p>
    <w:p w14:paraId="63C66A9E" w14:textId="0F277AF2" w:rsidR="007C7EB7" w:rsidRPr="007C7EB7" w:rsidRDefault="0085095A" w:rsidP="002C289C">
      <w:pPr>
        <w:tabs>
          <w:tab w:val="left" w:pos="7305"/>
        </w:tabs>
        <w:jc w:val="center"/>
        <w:rPr>
          <w:b/>
          <w:color w:val="006600"/>
          <w:sz w:val="36"/>
        </w:rPr>
      </w:pPr>
      <w:r w:rsidRPr="0085095A">
        <w:rPr>
          <w:b/>
          <w:color w:val="006600"/>
          <w:sz w:val="36"/>
        </w:rPr>
        <w:t>Mark your calendar for our upcoming sessions:</w:t>
      </w:r>
    </w:p>
    <w:p w14:paraId="5EDB56CC" w14:textId="67E1D0ED" w:rsidR="0085095A" w:rsidRDefault="007C7EB7" w:rsidP="0085095A">
      <w:pPr>
        <w:tabs>
          <w:tab w:val="left" w:pos="7305"/>
        </w:tabs>
        <w:spacing w:after="0" w:line="240" w:lineRule="auto"/>
        <w:jc w:val="center"/>
        <w:rPr>
          <w:b/>
          <w:color w:val="006600"/>
          <w:sz w:val="28"/>
        </w:rPr>
      </w:pPr>
      <w:r>
        <w:rPr>
          <w:b/>
          <w:color w:val="006600"/>
          <w:sz w:val="28"/>
        </w:rPr>
        <w:t>Tuesday, April 13</w:t>
      </w:r>
      <w:r w:rsidRPr="007C7EB7">
        <w:rPr>
          <w:b/>
          <w:color w:val="006600"/>
          <w:sz w:val="28"/>
          <w:vertAlign w:val="superscript"/>
        </w:rPr>
        <w:t>th</w:t>
      </w:r>
      <w:r>
        <w:rPr>
          <w:b/>
          <w:color w:val="006600"/>
          <w:sz w:val="28"/>
        </w:rPr>
        <w:t xml:space="preserve">, 2021 </w:t>
      </w:r>
    </w:p>
    <w:p w14:paraId="1F9DB0EB" w14:textId="0F1DCB46" w:rsidR="0085095A" w:rsidRPr="0085095A" w:rsidRDefault="0085095A" w:rsidP="007E5DFB">
      <w:pPr>
        <w:tabs>
          <w:tab w:val="left" w:pos="7305"/>
        </w:tabs>
        <w:spacing w:after="0" w:line="240" w:lineRule="auto"/>
        <w:jc w:val="center"/>
        <w:rPr>
          <w:b/>
          <w:sz w:val="28"/>
        </w:rPr>
      </w:pPr>
      <w:r>
        <w:rPr>
          <w:b/>
          <w:sz w:val="28"/>
        </w:rPr>
        <w:t xml:space="preserve">Everyone is </w:t>
      </w:r>
      <w:r w:rsidR="00225B0F">
        <w:rPr>
          <w:b/>
          <w:sz w:val="28"/>
        </w:rPr>
        <w:t>welcomed</w:t>
      </w:r>
      <w:r>
        <w:rPr>
          <w:b/>
          <w:sz w:val="28"/>
        </w:rPr>
        <w:t xml:space="preserve"> to attend!</w:t>
      </w:r>
    </w:p>
    <w:p w14:paraId="7F98F4EB" w14:textId="16F9457D" w:rsidR="0085095A" w:rsidRPr="0085095A" w:rsidRDefault="002C289C" w:rsidP="0085095A">
      <w:pPr>
        <w:tabs>
          <w:tab w:val="left" w:pos="7305"/>
        </w:tabs>
        <w:jc w:val="center"/>
        <w:rPr>
          <w:sz w:val="32"/>
        </w:rPr>
      </w:pPr>
      <w:r>
        <w:rPr>
          <w:b/>
          <w:noProof/>
          <w:sz w:val="28"/>
          <w:lang w:val="en-CA" w:eastAsia="en-CA"/>
        </w:rPr>
        <w:drawing>
          <wp:anchor distT="0" distB="0" distL="114300" distR="114300" simplePos="0" relativeHeight="251656704" behindDoc="0" locked="0" layoutInCell="1" allowOverlap="1" wp14:anchorId="4AFDE10D" wp14:editId="53A4F711">
            <wp:simplePos x="0" y="0"/>
            <wp:positionH relativeFrom="column">
              <wp:posOffset>4933784</wp:posOffset>
            </wp:positionH>
            <wp:positionV relativeFrom="paragraph">
              <wp:posOffset>75243</wp:posOffset>
            </wp:positionV>
            <wp:extent cx="1451815" cy="6055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RICH-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815" cy="605525"/>
                    </a:xfrm>
                    <a:prstGeom prst="rect">
                      <a:avLst/>
                    </a:prstGeom>
                  </pic:spPr>
                </pic:pic>
              </a:graphicData>
            </a:graphic>
            <wp14:sizeRelH relativeFrom="page">
              <wp14:pctWidth>0</wp14:pctWidth>
            </wp14:sizeRelH>
            <wp14:sizeRelV relativeFrom="page">
              <wp14:pctHeight>0</wp14:pctHeight>
            </wp14:sizeRelV>
          </wp:anchor>
        </w:drawing>
      </w:r>
    </w:p>
    <w:p w14:paraId="29F8DB80" w14:textId="63B7A31C" w:rsidR="00361A1D" w:rsidRPr="00361A1D" w:rsidRDefault="00361A1D" w:rsidP="00361A1D">
      <w:pPr>
        <w:tabs>
          <w:tab w:val="left" w:pos="7305"/>
        </w:tabs>
        <w:rPr>
          <w:b/>
          <w:color w:val="008000"/>
          <w:sz w:val="32"/>
        </w:rPr>
      </w:pPr>
    </w:p>
    <w:sectPr w:rsidR="00361A1D" w:rsidRPr="00361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75D6"/>
    <w:multiLevelType w:val="hybridMultilevel"/>
    <w:tmpl w:val="90267464"/>
    <w:lvl w:ilvl="0" w:tplc="A634B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25AF5"/>
    <w:multiLevelType w:val="hybridMultilevel"/>
    <w:tmpl w:val="139CBB18"/>
    <w:lvl w:ilvl="0" w:tplc="3A88D7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C"/>
    <w:rsid w:val="000129DA"/>
    <w:rsid w:val="00112CE7"/>
    <w:rsid w:val="00225B0F"/>
    <w:rsid w:val="002408E7"/>
    <w:rsid w:val="002C289C"/>
    <w:rsid w:val="002D09B2"/>
    <w:rsid w:val="00361A1D"/>
    <w:rsid w:val="00504454"/>
    <w:rsid w:val="005B49CE"/>
    <w:rsid w:val="006339D4"/>
    <w:rsid w:val="006B464C"/>
    <w:rsid w:val="00713F8D"/>
    <w:rsid w:val="007C7EB7"/>
    <w:rsid w:val="007E5DFB"/>
    <w:rsid w:val="0085095A"/>
    <w:rsid w:val="008868DB"/>
    <w:rsid w:val="008D34D2"/>
    <w:rsid w:val="008E1877"/>
    <w:rsid w:val="009532E3"/>
    <w:rsid w:val="00AF0073"/>
    <w:rsid w:val="00B120FD"/>
    <w:rsid w:val="00B50134"/>
    <w:rsid w:val="00B57A74"/>
    <w:rsid w:val="00B84E1C"/>
    <w:rsid w:val="00BD3815"/>
    <w:rsid w:val="00BF09ED"/>
    <w:rsid w:val="00CC6AEA"/>
    <w:rsid w:val="00DE015B"/>
    <w:rsid w:val="00E34FBB"/>
    <w:rsid w:val="00E76BFF"/>
    <w:rsid w:val="00EA62BD"/>
    <w:rsid w:val="00F72EA6"/>
    <w:rsid w:val="00F86B6B"/>
    <w:rsid w:val="00FD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AF42"/>
  <w15:docId w15:val="{25B885A0-AF07-4566-AFF6-04485DC4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 w:type="character" w:styleId="Hyperlink">
    <w:name w:val="Hyperlink"/>
    <w:basedOn w:val="DefaultParagraphFont"/>
    <w:uiPriority w:val="99"/>
    <w:semiHidden/>
    <w:unhideWhenUsed/>
    <w:rsid w:val="002408E7"/>
    <w:rPr>
      <w:color w:val="0563C1"/>
      <w:u w:val="single"/>
    </w:rPr>
  </w:style>
  <w:style w:type="paragraph" w:styleId="PlainText">
    <w:name w:val="Plain Text"/>
    <w:basedOn w:val="Normal"/>
    <w:link w:val="PlainTextChar"/>
    <w:uiPriority w:val="99"/>
    <w:semiHidden/>
    <w:unhideWhenUsed/>
    <w:rsid w:val="00BD38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38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9585">
      <w:bodyDiv w:val="1"/>
      <w:marLeft w:val="0"/>
      <w:marRight w:val="0"/>
      <w:marTop w:val="0"/>
      <w:marBottom w:val="0"/>
      <w:divBdr>
        <w:top w:val="none" w:sz="0" w:space="0" w:color="auto"/>
        <w:left w:val="none" w:sz="0" w:space="0" w:color="auto"/>
        <w:bottom w:val="none" w:sz="0" w:space="0" w:color="auto"/>
        <w:right w:val="none" w:sz="0" w:space="0" w:color="auto"/>
      </w:divBdr>
    </w:div>
    <w:div w:id="1887376383">
      <w:bodyDiv w:val="1"/>
      <w:marLeft w:val="0"/>
      <w:marRight w:val="0"/>
      <w:marTop w:val="0"/>
      <w:marBottom w:val="0"/>
      <w:divBdr>
        <w:top w:val="none" w:sz="0" w:space="0" w:color="auto"/>
        <w:left w:val="none" w:sz="0" w:space="0" w:color="auto"/>
        <w:bottom w:val="none" w:sz="0" w:space="0" w:color="auto"/>
        <w:right w:val="none" w:sz="0" w:space="0" w:color="auto"/>
      </w:divBdr>
    </w:div>
    <w:div w:id="2059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us02web.zoom.us/j/88926961114?pwd=U01lc21QVmJyVU12MmpXakV3Y2o2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sclose</dc:creator>
  <cp:lastModifiedBy>Dominique Gagne</cp:lastModifiedBy>
  <cp:revision>4</cp:revision>
  <dcterms:created xsi:type="dcterms:W3CDTF">2021-02-17T19:59:00Z</dcterms:created>
  <dcterms:modified xsi:type="dcterms:W3CDTF">2021-02-17T20:05:00Z</dcterms:modified>
</cp:coreProperties>
</file>